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5F1DF" w14:textId="5088833C" w:rsidR="00CE29F9" w:rsidRDefault="008D0ED4">
      <w:pPr>
        <w:rPr>
          <w:sz w:val="32"/>
          <w:szCs w:val="32"/>
        </w:rPr>
      </w:pPr>
      <w:r>
        <w:rPr>
          <w:rFonts w:hint="eastAsia"/>
        </w:rPr>
        <w:t xml:space="preserve">　　　　　　</w:t>
      </w:r>
      <w:r w:rsidRPr="008D0ED4">
        <w:rPr>
          <w:rFonts w:hint="eastAsia"/>
          <w:sz w:val="32"/>
          <w:szCs w:val="32"/>
        </w:rPr>
        <w:t>訪問看護医療DX情報活用加算について</w:t>
      </w:r>
    </w:p>
    <w:p w14:paraId="5AD30635" w14:textId="7A7D1F01" w:rsidR="008D0ED4" w:rsidRDefault="008D0ED4">
      <w:pPr>
        <w:rPr>
          <w:szCs w:val="21"/>
        </w:rPr>
      </w:pPr>
      <w:r w:rsidRPr="0004706D">
        <w:rPr>
          <w:rFonts w:hint="eastAsia"/>
          <w:szCs w:val="21"/>
        </w:rPr>
        <w:t>2024年度診療報酬改定に伴い、オンライン資格確認等システムが導入されることを踏まえ、当ステーションでは訪問時等に利用者の診療情報や薬剤情報を取得・活用して訪問看護に関する計画的な管理を行い、質の高い医療の提供を目指しています。</w:t>
      </w:r>
    </w:p>
    <w:p w14:paraId="0FFB4E02" w14:textId="77777777" w:rsidR="0004706D" w:rsidRPr="0004706D" w:rsidRDefault="0004706D">
      <w:pPr>
        <w:rPr>
          <w:szCs w:val="21"/>
        </w:rPr>
      </w:pPr>
    </w:p>
    <w:p w14:paraId="1DB295D3" w14:textId="61A36041" w:rsidR="008D0ED4" w:rsidRDefault="008D0ED4">
      <w:pPr>
        <w:rPr>
          <w:sz w:val="28"/>
          <w:szCs w:val="28"/>
        </w:rPr>
      </w:pPr>
      <w:r w:rsidRPr="008D0ED4">
        <w:rPr>
          <w:rFonts w:hint="eastAsia"/>
          <w:sz w:val="28"/>
          <w:szCs w:val="28"/>
        </w:rPr>
        <w:t>対象者</w:t>
      </w:r>
    </w:p>
    <w:p w14:paraId="1219802F" w14:textId="22F81E5E" w:rsidR="008D0ED4" w:rsidRDefault="008D0ED4">
      <w:pPr>
        <w:rPr>
          <w:szCs w:val="21"/>
        </w:rPr>
      </w:pPr>
      <w:r w:rsidRPr="0004706D">
        <w:rPr>
          <w:rFonts w:hint="eastAsia"/>
          <w:szCs w:val="21"/>
        </w:rPr>
        <w:t>訪問看護管理療養費を算定する者(医療保険)</w:t>
      </w:r>
    </w:p>
    <w:p w14:paraId="47D06F16" w14:textId="77777777" w:rsidR="0004706D" w:rsidRPr="0004706D" w:rsidRDefault="0004706D">
      <w:pPr>
        <w:rPr>
          <w:szCs w:val="21"/>
        </w:rPr>
      </w:pPr>
    </w:p>
    <w:p w14:paraId="74D345F7" w14:textId="265662A6" w:rsidR="008D0ED4" w:rsidRDefault="008D0ED4">
      <w:pPr>
        <w:rPr>
          <w:sz w:val="28"/>
          <w:szCs w:val="28"/>
        </w:rPr>
      </w:pPr>
      <w:r>
        <w:rPr>
          <w:rFonts w:hint="eastAsia"/>
          <w:sz w:val="28"/>
          <w:szCs w:val="28"/>
        </w:rPr>
        <w:t>算定要件</w:t>
      </w:r>
    </w:p>
    <w:p w14:paraId="0C232890" w14:textId="74ABFD16" w:rsidR="008D0ED4" w:rsidRDefault="008D0ED4">
      <w:pPr>
        <w:rPr>
          <w:szCs w:val="21"/>
        </w:rPr>
      </w:pPr>
      <w:r w:rsidRPr="0004706D">
        <w:rPr>
          <w:rFonts w:hint="eastAsia"/>
          <w:szCs w:val="21"/>
        </w:rPr>
        <w:t>当ステーションは地</w:t>
      </w:r>
      <w:r w:rsidR="00941ED2">
        <w:rPr>
          <w:rFonts w:hint="eastAsia"/>
          <w:szCs w:val="21"/>
        </w:rPr>
        <w:t>方</w:t>
      </w:r>
      <w:r w:rsidRPr="0004706D">
        <w:rPr>
          <w:rFonts w:hint="eastAsia"/>
          <w:szCs w:val="21"/>
        </w:rPr>
        <w:t>厚生局長等に届け出を行い、健康保険法第3条第13項の規定による電子資格確認により、看護師が訪問看護の実施に関する計画的な管理を行った場合、訪問看護医療DX情報活用加算として、月1回に限り50円を所定額に加算します。</w:t>
      </w:r>
    </w:p>
    <w:p w14:paraId="4C5A5A1C" w14:textId="77777777" w:rsidR="0004706D" w:rsidRPr="0004706D" w:rsidRDefault="0004706D">
      <w:pPr>
        <w:rPr>
          <w:szCs w:val="21"/>
        </w:rPr>
      </w:pPr>
    </w:p>
    <w:p w14:paraId="1E6B425B" w14:textId="00B4C37E" w:rsidR="008D0ED4" w:rsidRDefault="008D0ED4">
      <w:pPr>
        <w:rPr>
          <w:sz w:val="28"/>
          <w:szCs w:val="28"/>
        </w:rPr>
      </w:pPr>
      <w:r>
        <w:rPr>
          <w:rFonts w:hint="eastAsia"/>
          <w:sz w:val="28"/>
          <w:szCs w:val="28"/>
        </w:rPr>
        <w:t>訪問看護医療DX情報活用加算の施設基準</w:t>
      </w:r>
    </w:p>
    <w:p w14:paraId="26D64ACD" w14:textId="51FD39A1" w:rsidR="008D0ED4" w:rsidRPr="0004706D" w:rsidRDefault="008D0ED4">
      <w:pPr>
        <w:rPr>
          <w:szCs w:val="21"/>
        </w:rPr>
      </w:pPr>
      <w:r w:rsidRPr="0004706D">
        <w:rPr>
          <w:rFonts w:hint="eastAsia"/>
          <w:szCs w:val="21"/>
        </w:rPr>
        <w:t>①厚生労働省が示す訪問看護医療費及び公費負担医療に関する費用の請求に関する命令に規定する訪問看護療養費のオンライン請求を行っている</w:t>
      </w:r>
    </w:p>
    <w:p w14:paraId="7540C16C" w14:textId="452FB345" w:rsidR="008D0ED4" w:rsidRDefault="008D0ED4">
      <w:pPr>
        <w:rPr>
          <w:szCs w:val="21"/>
        </w:rPr>
      </w:pPr>
      <w:r w:rsidRPr="0004706D">
        <w:rPr>
          <w:rFonts w:hint="eastAsia"/>
          <w:szCs w:val="21"/>
        </w:rPr>
        <w:t>②</w:t>
      </w:r>
      <w:r w:rsidR="002A250F">
        <w:rPr>
          <w:rFonts w:hint="eastAsia"/>
          <w:szCs w:val="21"/>
        </w:rPr>
        <w:t>健康保険法第3条第13項に規定する電子資格確認を行う体制を有していること</w:t>
      </w:r>
    </w:p>
    <w:p w14:paraId="0C733541" w14:textId="7A98ADFA" w:rsidR="0004706D" w:rsidRDefault="0004706D">
      <w:pPr>
        <w:rPr>
          <w:szCs w:val="21"/>
        </w:rPr>
      </w:pPr>
      <w:r>
        <w:rPr>
          <w:rFonts w:hint="eastAsia"/>
          <w:szCs w:val="21"/>
        </w:rPr>
        <w:t>③　②の体制に関する事項及び質の高い訪問看護を実施するための十分な情報を取得し、及び活用して訪問看護を行うことについて訪問看護ステーションの見やすい場所に掲示している</w:t>
      </w:r>
    </w:p>
    <w:p w14:paraId="2F72C830" w14:textId="4E573D84" w:rsidR="0004706D" w:rsidRDefault="0004706D">
      <w:pPr>
        <w:rPr>
          <w:szCs w:val="21"/>
        </w:rPr>
      </w:pPr>
      <w:r>
        <w:rPr>
          <w:rFonts w:hint="eastAsia"/>
          <w:szCs w:val="21"/>
        </w:rPr>
        <w:t>④　③の掲示事項について、ウェブサイト(当サイト)に掲載している</w:t>
      </w:r>
    </w:p>
    <w:p w14:paraId="7593C793" w14:textId="77777777" w:rsidR="0004706D" w:rsidRDefault="0004706D">
      <w:pPr>
        <w:rPr>
          <w:szCs w:val="21"/>
        </w:rPr>
      </w:pPr>
    </w:p>
    <w:p w14:paraId="0EEAE9D9" w14:textId="691FF145" w:rsidR="0004706D" w:rsidRDefault="0004706D">
      <w:pPr>
        <w:rPr>
          <w:szCs w:val="21"/>
        </w:rPr>
      </w:pPr>
      <w:r w:rsidRPr="0004706D">
        <w:rPr>
          <w:rFonts w:hint="eastAsia"/>
          <w:sz w:val="28"/>
          <w:szCs w:val="28"/>
        </w:rPr>
        <w:t>資格情報の提供について</w:t>
      </w:r>
    </w:p>
    <w:p w14:paraId="30E8B903" w14:textId="77777777" w:rsidR="0004706D" w:rsidRDefault="0004706D">
      <w:pPr>
        <w:rPr>
          <w:szCs w:val="21"/>
        </w:rPr>
      </w:pPr>
    </w:p>
    <w:p w14:paraId="224B8ACC" w14:textId="66D46AA1" w:rsidR="0004706D" w:rsidRDefault="0004706D">
      <w:pPr>
        <w:rPr>
          <w:szCs w:val="21"/>
        </w:rPr>
      </w:pPr>
      <w:r>
        <w:rPr>
          <w:rFonts w:hint="eastAsia"/>
          <w:szCs w:val="21"/>
        </w:rPr>
        <w:t>資格情報の提供はご活用者様及び代理人の同意に基づいて行われます。同意なしにオンライン資格確認を行うことはございません。</w:t>
      </w:r>
    </w:p>
    <w:p w14:paraId="1D426AEF" w14:textId="513DD78E" w:rsidR="0004706D" w:rsidRDefault="0004706D">
      <w:pPr>
        <w:rPr>
          <w:szCs w:val="21"/>
        </w:rPr>
      </w:pPr>
      <w:r>
        <w:rPr>
          <w:rFonts w:hint="eastAsia"/>
          <w:szCs w:val="21"/>
        </w:rPr>
        <w:t>医療DXを通じた質の高い医療の提供にご理解・ご協力を賜りますようお願い申し上げます。</w:t>
      </w:r>
    </w:p>
    <w:p w14:paraId="64D6CF0E" w14:textId="487DF7BD" w:rsidR="0004706D" w:rsidRDefault="002A250F">
      <w:pPr>
        <w:rPr>
          <w:szCs w:val="21"/>
        </w:rPr>
      </w:pPr>
      <w:r>
        <w:rPr>
          <w:rFonts w:hint="eastAsia"/>
          <w:szCs w:val="21"/>
        </w:rPr>
        <w:t xml:space="preserve">　　　　　　　　　　　　　　　　　　　　　　　　　　　令和7年3月31日</w:t>
      </w:r>
    </w:p>
    <w:p w14:paraId="00B6A684" w14:textId="2395F058" w:rsidR="002A250F" w:rsidRDefault="002A250F">
      <w:pPr>
        <w:rPr>
          <w:szCs w:val="21"/>
        </w:rPr>
      </w:pPr>
      <w:r>
        <w:rPr>
          <w:rFonts w:hint="eastAsia"/>
          <w:szCs w:val="21"/>
        </w:rPr>
        <w:t xml:space="preserve">　　　　　　　　　　　　　　　　　　　　　　　　　　上高田訪問看護ステーション</w:t>
      </w:r>
    </w:p>
    <w:p w14:paraId="6459BE49" w14:textId="4A321BE9" w:rsidR="0004706D" w:rsidRPr="002A250F" w:rsidRDefault="002A250F">
      <w:pPr>
        <w:rPr>
          <w:szCs w:val="21"/>
        </w:rPr>
      </w:pPr>
      <w:r>
        <w:rPr>
          <w:rFonts w:hint="eastAsia"/>
          <w:szCs w:val="21"/>
        </w:rPr>
        <w:t xml:space="preserve">　　　　　　　　　　　　　　　　　　　　　　　　　　　管理者　　中根　綾</w:t>
      </w:r>
    </w:p>
    <w:sectPr w:rsidR="0004706D" w:rsidRPr="002A25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D4"/>
    <w:rsid w:val="0004706D"/>
    <w:rsid w:val="002A250F"/>
    <w:rsid w:val="008D0ED4"/>
    <w:rsid w:val="00941ED2"/>
    <w:rsid w:val="00A62DDF"/>
    <w:rsid w:val="00BA371D"/>
    <w:rsid w:val="00CE29F9"/>
    <w:rsid w:val="00D72A74"/>
    <w:rsid w:val="00EF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F42E20"/>
  <w15:chartTrackingRefBased/>
  <w15:docId w15:val="{09519991-D565-4EDA-9F7E-836B3BFB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0E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0E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0ED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D0E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0E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0E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0E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0E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0E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0E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0E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0ED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D0E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0E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0E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0E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0E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0E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0E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0E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E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0E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ED4"/>
    <w:pPr>
      <w:spacing w:before="160" w:after="160"/>
      <w:jc w:val="center"/>
    </w:pPr>
    <w:rPr>
      <w:i/>
      <w:iCs/>
      <w:color w:val="404040" w:themeColor="text1" w:themeTint="BF"/>
    </w:rPr>
  </w:style>
  <w:style w:type="character" w:customStyle="1" w:styleId="a8">
    <w:name w:val="引用文 (文字)"/>
    <w:basedOn w:val="a0"/>
    <w:link w:val="a7"/>
    <w:uiPriority w:val="29"/>
    <w:rsid w:val="008D0ED4"/>
    <w:rPr>
      <w:i/>
      <w:iCs/>
      <w:color w:val="404040" w:themeColor="text1" w:themeTint="BF"/>
    </w:rPr>
  </w:style>
  <w:style w:type="paragraph" w:styleId="a9">
    <w:name w:val="List Paragraph"/>
    <w:basedOn w:val="a"/>
    <w:uiPriority w:val="34"/>
    <w:qFormat/>
    <w:rsid w:val="008D0ED4"/>
    <w:pPr>
      <w:ind w:left="720"/>
      <w:contextualSpacing/>
    </w:pPr>
  </w:style>
  <w:style w:type="character" w:styleId="21">
    <w:name w:val="Intense Emphasis"/>
    <w:basedOn w:val="a0"/>
    <w:uiPriority w:val="21"/>
    <w:qFormat/>
    <w:rsid w:val="008D0ED4"/>
    <w:rPr>
      <w:i/>
      <w:iCs/>
      <w:color w:val="2F5496" w:themeColor="accent1" w:themeShade="BF"/>
    </w:rPr>
  </w:style>
  <w:style w:type="paragraph" w:styleId="22">
    <w:name w:val="Intense Quote"/>
    <w:basedOn w:val="a"/>
    <w:next w:val="a"/>
    <w:link w:val="23"/>
    <w:uiPriority w:val="30"/>
    <w:qFormat/>
    <w:rsid w:val="008D0E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D0ED4"/>
    <w:rPr>
      <w:i/>
      <w:iCs/>
      <w:color w:val="2F5496" w:themeColor="accent1" w:themeShade="BF"/>
    </w:rPr>
  </w:style>
  <w:style w:type="character" w:styleId="24">
    <w:name w:val="Intense Reference"/>
    <w:basedOn w:val="a0"/>
    <w:uiPriority w:val="32"/>
    <w:qFormat/>
    <w:rsid w:val="008D0ED4"/>
    <w:rPr>
      <w:b/>
      <w:bCs/>
      <w:smallCaps/>
      <w:color w:val="2F5496" w:themeColor="accent1" w:themeShade="BF"/>
      <w:spacing w:val="5"/>
    </w:rPr>
  </w:style>
  <w:style w:type="paragraph" w:styleId="aa">
    <w:name w:val="Date"/>
    <w:basedOn w:val="a"/>
    <w:next w:val="a"/>
    <w:link w:val="ab"/>
    <w:uiPriority w:val="99"/>
    <w:semiHidden/>
    <w:unhideWhenUsed/>
    <w:rsid w:val="002A250F"/>
  </w:style>
  <w:style w:type="character" w:customStyle="1" w:styleId="ab">
    <w:name w:val="日付 (文字)"/>
    <w:basedOn w:val="a0"/>
    <w:link w:val="aa"/>
    <w:uiPriority w:val="99"/>
    <w:semiHidden/>
    <w:rsid w:val="002A2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PC01</cp:lastModifiedBy>
  <cp:revision>2</cp:revision>
  <dcterms:created xsi:type="dcterms:W3CDTF">2025-03-22T02:38:00Z</dcterms:created>
  <dcterms:modified xsi:type="dcterms:W3CDTF">2025-03-22T02:38:00Z</dcterms:modified>
</cp:coreProperties>
</file>